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B4" w:rsidRDefault="00E800B4">
      <w:pPr>
        <w:pStyle w:val="30"/>
        <w:shd w:val="clear" w:color="auto" w:fill="auto"/>
        <w:spacing w:after="0" w:line="274" w:lineRule="exact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-1344064</wp:posOffset>
            </wp:positionH>
            <wp:positionV relativeFrom="paragraph">
              <wp:posOffset>-2339917</wp:posOffset>
            </wp:positionV>
            <wp:extent cx="9460410" cy="6892636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714" cy="690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E800B4" w:rsidRDefault="00E800B4">
      <w:pPr>
        <w:pStyle w:val="30"/>
        <w:shd w:val="clear" w:color="auto" w:fill="auto"/>
        <w:spacing w:after="0" w:line="274" w:lineRule="exact"/>
      </w:pPr>
    </w:p>
    <w:p w:rsidR="000F1E16" w:rsidRDefault="00970122">
      <w:pPr>
        <w:pStyle w:val="30"/>
        <w:shd w:val="clear" w:color="auto" w:fill="auto"/>
        <w:spacing w:after="0" w:line="274" w:lineRule="exact"/>
      </w:pPr>
      <w:r>
        <w:t xml:space="preserve">ПОЛОЖЕНИЕ О СПЕЦИАЛИЗИРОВАННОМ ОРГАНЕ, ОСУЩЕСТВЛЯЮЩЕМ КОНТРОЛЬ ЗА СОБЛЮДЕНИЕМ ЧЛЕНАМИ </w:t>
      </w:r>
      <w:r>
        <w:t>САМОРЕГУЛИРУЕМОЙ ОРГАНИЗАЦИИ</w:t>
      </w:r>
    </w:p>
    <w:p w:rsidR="000F1E16" w:rsidRDefault="00970122">
      <w:pPr>
        <w:pStyle w:val="30"/>
        <w:shd w:val="clear" w:color="auto" w:fill="auto"/>
        <w:spacing w:after="283" w:line="274" w:lineRule="exact"/>
      </w:pPr>
      <w:r>
        <w:t>СОЮЗ ПРОЕКТИРОВЩИКОВ «ЭКСПЕРТНЫЕ ОРГАНИЗАЦИИ ЭЛЕКТРОЭНЕРГЕТИКИ» ТРЕБОВАНИЙ СТАНДАРТОВ И ПРАВИЛ ПРЕДПРИНИМАТЕЛЬСКОЙ И ПРОФЕССИОНАЛЬНОЙ ДЕЯТЕЛЬНОСТИ (КОНТРОЛЬНЫЙ КОМИТЕТ)</w:t>
      </w:r>
    </w:p>
    <w:p w:rsidR="000F1E16" w:rsidRDefault="00970122">
      <w:pPr>
        <w:pStyle w:val="30"/>
        <w:shd w:val="clear" w:color="auto" w:fill="auto"/>
        <w:spacing w:after="3848" w:line="220" w:lineRule="exact"/>
      </w:pPr>
      <w:r>
        <w:t>(вступает в силу с 01 июля 2017 года)</w:t>
      </w:r>
    </w:p>
    <w:p w:rsidR="000F1E16" w:rsidRDefault="00970122">
      <w:pPr>
        <w:pStyle w:val="30"/>
        <w:shd w:val="clear" w:color="auto" w:fill="auto"/>
        <w:spacing w:after="0" w:line="220" w:lineRule="exact"/>
        <w:ind w:left="4460"/>
        <w:jc w:val="left"/>
      </w:pPr>
      <w:r>
        <w:t>Санкт-Петербург</w:t>
      </w:r>
    </w:p>
    <w:p w:rsidR="000F1E16" w:rsidRDefault="00970122">
      <w:pPr>
        <w:pStyle w:val="30"/>
        <w:shd w:val="clear" w:color="auto" w:fill="auto"/>
        <w:spacing w:after="0" w:line="220" w:lineRule="exact"/>
        <w:ind w:left="5160"/>
        <w:jc w:val="left"/>
      </w:pPr>
      <w:r>
        <w:t>2017</w:t>
      </w:r>
      <w:r>
        <w:br w:type="page"/>
      </w:r>
    </w:p>
    <w:p w:rsidR="000F1E16" w:rsidRDefault="0097012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723"/>
        </w:tabs>
        <w:spacing w:after="298" w:line="220" w:lineRule="exact"/>
        <w:ind w:left="4420"/>
      </w:pPr>
      <w:bookmarkStart w:id="0" w:name="bookmark1"/>
      <w:r>
        <w:lastRenderedPageBreak/>
        <w:t>Общие положения</w:t>
      </w:r>
      <w:bookmarkEnd w:id="0"/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40"/>
        <w:jc w:val="both"/>
      </w:pPr>
      <w:r>
        <w:rPr>
          <w:rStyle w:val="11"/>
        </w:rPr>
        <w:t xml:space="preserve"> Настоящее Положение о Контрольном комитете (далее - Положение) Саморегулируемой </w:t>
      </w:r>
      <w:r>
        <w:t xml:space="preserve">организации Союз проектировщиков «Экспертные организации электроэнергетики» (далее - Союз) разработано в соответствии с действующим законодательством </w:t>
      </w:r>
      <w:r>
        <w:t>Российской Федерации, Уставом Союза, Правилами контроля в области саморегулирования (далее - Правила контроля), другими внутренними документами Союза.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40"/>
        <w:jc w:val="both"/>
      </w:pPr>
      <w:r>
        <w:t xml:space="preserve"> Положение определяет статус и основные задачи, состав и порядок формирования, полномочия и порядок работ</w:t>
      </w:r>
      <w:r>
        <w:t>ы Контрольного комитета (далее - Комитет).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/>
        <w:jc w:val="both"/>
      </w:pPr>
      <w:r>
        <w:t xml:space="preserve"> Комитет осуществляет контроль в порядке, предусмотренном Правилами контроля.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after="323" w:line="269" w:lineRule="exact"/>
        <w:ind w:left="40" w:right="40"/>
        <w:jc w:val="both"/>
      </w:pPr>
      <w:r>
        <w:t xml:space="preserve"> Настоящее Положение обязательно для применения всеми работниками, органами и членами Союза.</w:t>
      </w:r>
    </w:p>
    <w:p w:rsidR="000F1E16" w:rsidRPr="00E800B4" w:rsidRDefault="00970122">
      <w:pPr>
        <w:pStyle w:val="321"/>
        <w:keepNext/>
        <w:keepLines/>
        <w:numPr>
          <w:ilvl w:val="0"/>
          <w:numId w:val="1"/>
        </w:numPr>
        <w:shd w:val="clear" w:color="auto" w:fill="auto"/>
        <w:tabs>
          <w:tab w:val="left" w:pos="4422"/>
        </w:tabs>
        <w:spacing w:before="0" w:after="219" w:line="240" w:lineRule="exact"/>
        <w:ind w:left="4100"/>
        <w:rPr>
          <w:b/>
          <w:sz w:val="22"/>
          <w:szCs w:val="22"/>
        </w:rPr>
      </w:pPr>
      <w:bookmarkStart w:id="1" w:name="bookmark2"/>
      <w:r w:rsidRPr="00E800B4">
        <w:rPr>
          <w:b/>
          <w:sz w:val="22"/>
          <w:szCs w:val="22"/>
        </w:rPr>
        <w:t>Статус Комитета</w:t>
      </w:r>
      <w:bookmarkEnd w:id="1"/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40"/>
        <w:jc w:val="both"/>
      </w:pPr>
      <w:r>
        <w:t xml:space="preserve"> Комитет является постоянно действующим специализированным органом Союза, осуществляющим контроль, за соблюдением членами Союза требований законодательства Российской Федерации о градостроительной деятельности, требований технических регламентов, обязатель</w:t>
      </w:r>
      <w:r>
        <w:t>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требований стандартов и правил, предпринимательской или профессиональной деяте</w:t>
      </w:r>
      <w:r>
        <w:t>льности, условий членства, внутренних документов Союза.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40"/>
        <w:jc w:val="both"/>
      </w:pPr>
      <w:r>
        <w:t xml:space="preserve"> Комитет в установленный срок осуществляет полную, всестороннюю и объективную проверку деятельности члена Союза в соответствии с Правилами контроля.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/>
        <w:jc w:val="both"/>
      </w:pPr>
      <w:r>
        <w:t xml:space="preserve"> Задачами Комитета являются: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 w:right="40"/>
        <w:jc w:val="both"/>
      </w:pPr>
      <w:r>
        <w:t xml:space="preserve"> осуществление проверк</w:t>
      </w:r>
      <w:r>
        <w:t>и при приеме в члены Союза и изменение в реестровой записи, в том числе изменение уровня ответственности члена Союза по обязательствам;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 w:right="40" w:firstLine="120"/>
        <w:jc w:val="both"/>
      </w:pPr>
      <w:r>
        <w:t xml:space="preserve"> осуществление проверки за исполнением членами Союза обязательств по договорам, заключенным с использованием конкурентны</w:t>
      </w:r>
      <w:r>
        <w:t>х способов заключения таких договоров, а также соответствия заявленного уровня ответственности члена Союза по исполнению им обязательств по договорам, заключенным с использованием конкурентных способов заключения договоров, фактическому совокупному размеру</w:t>
      </w:r>
      <w:r>
        <w:t xml:space="preserve"> обязательств по таким договорам, заключенным в течение отчетного года;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/>
        <w:jc w:val="both"/>
      </w:pPr>
      <w:r>
        <w:t xml:space="preserve"> проведение плановых и внеплановых проверок членов Союза;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/>
        <w:jc w:val="both"/>
      </w:pPr>
      <w:r>
        <w:t xml:space="preserve"> подготовка актов проверок, заключений и рекомендаций;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/>
        <w:jc w:val="both"/>
      </w:pPr>
      <w:r>
        <w:t xml:space="preserve"> выявление нарушений членами Союза обязательных требований и требований законодательства;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/>
        <w:jc w:val="both"/>
      </w:pPr>
      <w:r>
        <w:t xml:space="preserve"> предупреждение таких нарушений;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/>
        <w:jc w:val="both"/>
      </w:pPr>
      <w:r>
        <w:t xml:space="preserve"> отчет о своей работе перед Экспертным Советом Союза.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/>
        <w:jc w:val="both"/>
      </w:pPr>
      <w:r>
        <w:t xml:space="preserve"> Комитет осуществляет свои функции самостоятельно.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after="339" w:line="269" w:lineRule="exact"/>
        <w:ind w:left="40" w:right="40"/>
        <w:jc w:val="both"/>
      </w:pPr>
      <w:r>
        <w:t xml:space="preserve"> Комитет осуществляет свою д</w:t>
      </w:r>
      <w:r>
        <w:t>еятельность во взаимодействии с Дисциплинарным комитетом Союза.</w:t>
      </w:r>
    </w:p>
    <w:p w:rsidR="000F1E16" w:rsidRDefault="00970122">
      <w:pPr>
        <w:pStyle w:val="30"/>
        <w:numPr>
          <w:ilvl w:val="0"/>
          <w:numId w:val="1"/>
        </w:numPr>
        <w:shd w:val="clear" w:color="auto" w:fill="auto"/>
        <w:tabs>
          <w:tab w:val="left" w:pos="2967"/>
        </w:tabs>
        <w:spacing w:after="214" w:line="220" w:lineRule="exact"/>
        <w:ind w:left="2640"/>
        <w:jc w:val="both"/>
      </w:pPr>
      <w:r>
        <w:t>Состав и порядок формирования Комитета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40"/>
        <w:jc w:val="both"/>
      </w:pPr>
      <w:r>
        <w:t xml:space="preserve"> Контрольный комитет формируется из представителей членов Союза и Дирекции Союза. Состав Контрольного комитета утверждается Экспертным Советом Союза.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40"/>
        <w:jc w:val="both"/>
      </w:pPr>
      <w:r>
        <w:t xml:space="preserve"> Ср</w:t>
      </w:r>
      <w:r>
        <w:t>ок полномочий членов Контрольного комитета ограничивается сроком полномочий Экспертного Совета Союза.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40"/>
        <w:jc w:val="both"/>
      </w:pPr>
      <w:r>
        <w:t xml:space="preserve"> Руководство деятельностью Контрольного комитета осуществляет Председатель. Председатель организует его работу и представляет Контрольный комитет в других</w:t>
      </w:r>
      <w:r>
        <w:t xml:space="preserve"> органах Союза.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 w:right="40"/>
        <w:jc w:val="both"/>
      </w:pPr>
      <w:r>
        <w:t xml:space="preserve"> По истечении полномочий Экспертного Совета Союза новый Экспертный Совет подтверждает прежний состав Контрольного комитета или формирует новый.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 w:right="40"/>
        <w:jc w:val="both"/>
      </w:pPr>
      <w:r>
        <w:t xml:space="preserve"> Полномочия каждого члена Комитета могут быть пролонгированы неограниченное количество раз.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/>
        <w:jc w:val="both"/>
      </w:pPr>
      <w:r>
        <w:t xml:space="preserve"> Полномочия члена Комитета прекращаются досрочно: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40"/>
        <w:jc w:val="both"/>
      </w:pPr>
      <w:r>
        <w:t xml:space="preserve"> при прекращении членства в Союзе лица, представителем которого является данный член </w:t>
      </w:r>
      <w:r>
        <w:rPr>
          <w:rStyle w:val="11"/>
        </w:rPr>
        <w:t>Комитета;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/>
        <w:jc w:val="both"/>
      </w:pPr>
      <w:r>
        <w:lastRenderedPageBreak/>
        <w:t xml:space="preserve"> пр</w:t>
      </w:r>
      <w:r w:rsidR="00E800B4">
        <w:t>и прекращении полномочий данног</w:t>
      </w:r>
      <w:r>
        <w:t>о члена Комитета как представителя члена Союза;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/>
        <w:jc w:val="both"/>
      </w:pPr>
      <w:r>
        <w:t xml:space="preserve"> по решению Экспертного Сове</w:t>
      </w:r>
      <w:r>
        <w:t>та Союза;</w:t>
      </w:r>
    </w:p>
    <w:p w:rsidR="000F1E16" w:rsidRDefault="00970122">
      <w:pPr>
        <w:pStyle w:val="22"/>
        <w:keepNext/>
        <w:keepLines/>
        <w:numPr>
          <w:ilvl w:val="0"/>
          <w:numId w:val="2"/>
        </w:numPr>
        <w:shd w:val="clear" w:color="auto" w:fill="auto"/>
        <w:ind w:left="40"/>
      </w:pPr>
      <w:bookmarkStart w:id="2" w:name="bookmark3"/>
      <w:r>
        <w:t xml:space="preserve"> по письменному заявлению члена Комитета.</w:t>
      </w:r>
      <w:bookmarkEnd w:id="2"/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 w:right="40"/>
        <w:jc w:val="both"/>
      </w:pPr>
      <w:r>
        <w:t xml:space="preserve"> В случае прекращения полномочий кого-либо из членов в Комитете Экспертный Совет Союза при необходимости назначает нового члена Комитета на ближайшем заседании.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 w:right="40"/>
        <w:jc w:val="both"/>
      </w:pPr>
      <w:r>
        <w:t xml:space="preserve"> Текущее руководство Комитетом осуществляет</w:t>
      </w:r>
      <w:r>
        <w:t xml:space="preserve"> Председатель Комитета, который организует его работу, ведет его заседания, обладает особым статусом при принятии решений Комитета в соответствии с пунктом 4.4 раздела 4 настоящего Положения.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 w:right="40"/>
        <w:jc w:val="both"/>
      </w:pPr>
      <w:r>
        <w:t xml:space="preserve"> Для достижения целей и решения задач деятельности Комитета, коо</w:t>
      </w:r>
      <w:r>
        <w:t>рдинации его взаимодействия с другими органами Союза, руководитель Комитета (его заместитель) осуществляет следующие основные функции: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/>
        <w:jc w:val="both"/>
      </w:pPr>
      <w:r>
        <w:t xml:space="preserve"> руководит деятельностью Комитета;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40"/>
        <w:jc w:val="both"/>
      </w:pPr>
      <w:r>
        <w:t xml:space="preserve"> информирует другие органы и должностных лиц Союза о деятельности Комитета и принятых </w:t>
      </w:r>
      <w:r>
        <w:t>им решениях;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40"/>
        <w:jc w:val="both"/>
      </w:pPr>
      <w:r>
        <w:t xml:space="preserve"> запрашивает у членов, органов и должностных лиц Союза, третьих лиц информацию, необходимую для выполнения целей и задач Комитета;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/>
        <w:jc w:val="both"/>
      </w:pPr>
      <w:r>
        <w:t xml:space="preserve"> подписывает документы Комитета;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40"/>
        <w:jc w:val="both"/>
      </w:pPr>
      <w:r>
        <w:t xml:space="preserve"> обеспечивает взаимодействие членов Комитета между собой, а также с членами, до</w:t>
      </w:r>
      <w:r>
        <w:t>лжностными лицами и другими органами Союза;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40"/>
        <w:jc w:val="both"/>
      </w:pPr>
      <w:r>
        <w:t xml:space="preserve"> утверждает ежегодный план проверок, а также изменения, вносимые в ежегодный план проверок;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/>
        <w:jc w:val="both"/>
      </w:pPr>
      <w:r>
        <w:t xml:space="preserve"> утверждает сроки проведения внеплановых проверок;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after="583"/>
        <w:ind w:left="40" w:right="40"/>
        <w:jc w:val="both"/>
      </w:pPr>
      <w:r>
        <w:t xml:space="preserve"> выполняет иные функции, предусмотренные внутренними документами Союза и направленные на обеспечение выполнения задач и функций Комитета, реализацию уставных целей и задач Союза.</w:t>
      </w:r>
    </w:p>
    <w:p w:rsidR="000F1E16" w:rsidRDefault="00970122">
      <w:pPr>
        <w:pStyle w:val="30"/>
        <w:numPr>
          <w:ilvl w:val="0"/>
          <w:numId w:val="1"/>
        </w:numPr>
        <w:shd w:val="clear" w:color="auto" w:fill="auto"/>
        <w:tabs>
          <w:tab w:val="left" w:pos="1987"/>
        </w:tabs>
        <w:spacing w:after="315" w:line="220" w:lineRule="exact"/>
        <w:ind w:left="1660"/>
        <w:jc w:val="both"/>
      </w:pPr>
      <w:r>
        <w:t>Организация работы и порядок принятия решений Комитета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 w:right="40"/>
        <w:jc w:val="both"/>
      </w:pPr>
      <w:r>
        <w:t xml:space="preserve"> Заседания Комитета созываются в соответствии с утвержденным планом работы Комитета, а также по мере необходимости.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/>
        <w:jc w:val="both"/>
      </w:pPr>
      <w:r>
        <w:t xml:space="preserve"> Работа Комитета осуществляется в форме заседаний.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 w:right="40"/>
        <w:jc w:val="both"/>
      </w:pPr>
      <w:r>
        <w:t xml:space="preserve"> Комитет правомочен принимать решения при присутствии на его заседании более половины его</w:t>
      </w:r>
      <w:r>
        <w:t xml:space="preserve"> членов.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 w:right="40"/>
        <w:jc w:val="both"/>
      </w:pPr>
      <w:r>
        <w:t xml:space="preserve"> Решения Комитета принимаются простым большинством голосов. При этом член Комитета, в отношении которого зафиксирован конфликт интересов, в голосовании не участвует (учитывается в качестве голоса воздержавшегося). В случае равенства голосов принят</w:t>
      </w:r>
      <w:r>
        <w:t>ым считается проект решения, за который голосовал Председатель Комитета и хотя бы еще один член Комитета.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 w:right="40"/>
        <w:jc w:val="both"/>
      </w:pPr>
      <w:r>
        <w:t xml:space="preserve"> Члены Комитета при рассмотрении материалов по результатам контрольных проверок членов Союза должны быть независимы. Они не должны, прямо или косвенно</w:t>
      </w:r>
      <w:r>
        <w:t xml:space="preserve"> быть заинтересованы в результатах контроля. Членами Комитета, осуществляющими проверку конкретного члена Союза, не должны являться работники (представители) этого члена Союза.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/>
        <w:ind w:left="40" w:right="20"/>
        <w:jc w:val="both"/>
      </w:pPr>
      <w:r>
        <w:t xml:space="preserve"> На заседание Комитета могут быть приглашены представители проверяемого члена Союза для дачи объяснений по предмету рассмотрения, предоставления дополнительной информации, выражения мнения по существу выявленных нарушений.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4" w:lineRule="exact"/>
        <w:ind w:left="40" w:right="20"/>
        <w:jc w:val="both"/>
      </w:pPr>
      <w:r>
        <w:t xml:space="preserve"> Для проведения проверок формирую</w:t>
      </w:r>
      <w:r>
        <w:t>тся комиссии из членов Контрольного комитета и сотрудников Дирекции Союза.</w:t>
      </w:r>
    </w:p>
    <w:p w:rsidR="000F1E16" w:rsidRDefault="00970122">
      <w:pPr>
        <w:pStyle w:val="4"/>
        <w:shd w:val="clear" w:color="auto" w:fill="auto"/>
        <w:spacing w:before="0" w:line="269" w:lineRule="exact"/>
        <w:ind w:left="40" w:right="20"/>
        <w:jc w:val="both"/>
      </w:pPr>
      <w:r>
        <w:t>Для камеральной проверки - 1 член комитета и 1 сотрудник Дирекции Союза, для выездной проверки комиссия из 3 членов комитета и 1 сотрудника Дирекции Союза.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Состав комиссии при внеп</w:t>
      </w:r>
      <w:r>
        <w:t>лановой проверке утверждается Председателем Контрольного комитета.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/>
        <w:jc w:val="both"/>
      </w:pPr>
      <w:r>
        <w:t xml:space="preserve"> Комиссия осуществляет следующие действия: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/>
        <w:jc w:val="both"/>
      </w:pPr>
      <w:r>
        <w:t xml:space="preserve"> подготавливает запросы документов у члена Союза в соответствии с типовыми запросами;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/>
        <w:jc w:val="both"/>
      </w:pPr>
      <w:r>
        <w:t xml:space="preserve"> производит рассмотрение представленных документов;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 w:right="20"/>
        <w:jc w:val="both"/>
      </w:pPr>
      <w:r>
        <w:lastRenderedPageBreak/>
        <w:t xml:space="preserve"> составляет акты проверок по результатам каждой проверки и каждого мероприятия в составе проверки;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предлагает проекты решений Комитета, связанные с процессом или результатами проведения проверки.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after="279" w:line="269" w:lineRule="exact"/>
        <w:ind w:left="40" w:right="20"/>
        <w:jc w:val="both"/>
      </w:pPr>
      <w:r>
        <w:t xml:space="preserve"> По итогам заседания Комитета оформляется протокол, который</w:t>
      </w:r>
      <w:r>
        <w:t xml:space="preserve"> подписывается присутствовавшим на заседании Председателем Комитета или его заместителем.</w:t>
      </w:r>
    </w:p>
    <w:p w:rsidR="000F1E16" w:rsidRDefault="0097012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311"/>
        </w:tabs>
        <w:spacing w:after="394" w:line="220" w:lineRule="exact"/>
        <w:ind w:left="3980"/>
      </w:pPr>
      <w:bookmarkStart w:id="3" w:name="bookmark4"/>
      <w:r>
        <w:t>Решения Комитета</w:t>
      </w:r>
      <w:bookmarkEnd w:id="3"/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Решения Комитета по вопросам его компетенции принимаются путем голосования в соответствии с пунктом 4.4. настоящего Положения.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/>
        <w:jc w:val="both"/>
      </w:pPr>
      <w:r>
        <w:t xml:space="preserve"> По результатам прове</w:t>
      </w:r>
      <w:r>
        <w:t>денных проверок Комитетом принимается одно из следующих решений: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при отсутствии выявленных нарушений по результатам проведения контрольных мероприятий признание члена - организации Союза соответствующей требованиям Союза;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при выявленных нарушениях по рез</w:t>
      </w:r>
      <w:r>
        <w:t>ультатам проведения контрольных мероприятий признание члена - организации Союза не соответствующей требованиям Союза.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В случае выявления, по результатам проверки члена Союза, нарушений нормативных требований и требований внутренних документов Союза, требо</w:t>
      </w:r>
      <w:r>
        <w:t>ваний к порядку обеспечения имущественной ответственности членов Союза, материалы проведенной проверки передаются в Дисциплинарный комитет Союза для рассмотрения вопроса о применении к члену Союза меры дисциплинарного воздействия.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В случае выявления, при </w:t>
      </w:r>
      <w:r>
        <w:t>проведении проверки члена Союза, нарушения требований технических регламентов, проектной документации или законодательства Российской Федерации, Союз уведомляет об этом уполномоченный орган исполнительной власти.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Комитет на своих заседаниях, проводимых в </w:t>
      </w:r>
      <w:r>
        <w:t>соответствии с положениями раздела 4 настоящего Положения, принимает решения в рамках своей компетенции, в том числе: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/>
        <w:jc w:val="both"/>
      </w:pPr>
      <w:r>
        <w:t xml:space="preserve"> об утверждении состава комиссий;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/>
        <w:jc w:val="both"/>
      </w:pPr>
      <w:r>
        <w:t xml:space="preserve"> о форме проведения, планируемых мероприятиях и продолжительности проведения проверок;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о типовых запросах на представление документов (состав запрашиваемых документов, сроки их представления), с учетом особенностей различных проверок и членов Союза;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 w:line="269" w:lineRule="exact"/>
        <w:ind w:left="40"/>
        <w:jc w:val="both"/>
      </w:pPr>
      <w:r>
        <w:t xml:space="preserve"> об утверждении актов проверки.</w:t>
      </w:r>
    </w:p>
    <w:p w:rsidR="000F1E16" w:rsidRDefault="00970122">
      <w:pPr>
        <w:pStyle w:val="4"/>
        <w:numPr>
          <w:ilvl w:val="1"/>
          <w:numId w:val="1"/>
        </w:numPr>
        <w:shd w:val="clear" w:color="auto" w:fill="auto"/>
        <w:spacing w:before="0" w:line="269" w:lineRule="exact"/>
        <w:ind w:left="40" w:right="20"/>
        <w:jc w:val="both"/>
        <w:sectPr w:rsidR="000F1E16">
          <w:footerReference w:type="default" r:id="rId8"/>
          <w:type w:val="continuous"/>
          <w:pgSz w:w="16838" w:h="23810"/>
          <w:pgMar w:top="4754" w:right="3249" w:bottom="4889" w:left="3273" w:header="0" w:footer="3" w:gutter="0"/>
          <w:cols w:space="720"/>
          <w:noEndnote/>
          <w:docGrid w:linePitch="360"/>
        </w:sectPr>
      </w:pPr>
      <w:r>
        <w:t xml:space="preserve"> Действия (бездействие) Комитета, его </w:t>
      </w:r>
      <w:r>
        <w:t>членов при исполнении своих должностных обязанностей могут быть обжалованы членом Союза.</w:t>
      </w:r>
    </w:p>
    <w:p w:rsidR="00E800B4" w:rsidRPr="00E800B4" w:rsidRDefault="00E800B4" w:rsidP="00E800B4">
      <w:pPr>
        <w:pStyle w:val="4"/>
        <w:numPr>
          <w:ilvl w:val="0"/>
          <w:numId w:val="1"/>
        </w:numPr>
        <w:shd w:val="clear" w:color="auto" w:fill="auto"/>
        <w:spacing w:before="0"/>
        <w:ind w:left="40"/>
        <w:jc w:val="center"/>
        <w:rPr>
          <w:b/>
        </w:rPr>
      </w:pPr>
      <w:r w:rsidRPr="00E800B4">
        <w:rPr>
          <w:b/>
        </w:rPr>
        <w:lastRenderedPageBreak/>
        <w:t>Права и обязанности сторон</w:t>
      </w:r>
    </w:p>
    <w:p w:rsidR="000F1E16" w:rsidRDefault="00970122">
      <w:pPr>
        <w:pStyle w:val="4"/>
        <w:numPr>
          <w:ilvl w:val="0"/>
          <w:numId w:val="3"/>
        </w:numPr>
        <w:shd w:val="clear" w:color="auto" w:fill="auto"/>
        <w:spacing w:before="0"/>
        <w:ind w:left="40"/>
        <w:jc w:val="both"/>
      </w:pPr>
      <w:r>
        <w:t xml:space="preserve"> Комитет имеет право: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20"/>
        <w:jc w:val="both"/>
      </w:pPr>
      <w:r>
        <w:t xml:space="preserve"> при наличии оснований проводить, в порядке, предусмотренном настоящим Положением и Правилами контроля, проверки деятельности членов Союза и пров</w:t>
      </w:r>
      <w:r>
        <w:t>ерки устранения нарушений, выявленных при проведенных ранее проверках;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/>
        <w:jc w:val="both"/>
      </w:pPr>
      <w:r>
        <w:t xml:space="preserve"> пользоваться базой данных Союза;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20"/>
        <w:jc w:val="both"/>
      </w:pPr>
      <w:r>
        <w:t xml:space="preserve"> запрашивать и получать у членов Союза информацию, документы и материалы, необходимые для работы Комитета при проведении проверок, в объеме, установлен</w:t>
      </w:r>
      <w:r>
        <w:t xml:space="preserve">ном документами Союза, а </w:t>
      </w:r>
      <w:r>
        <w:rPr>
          <w:rStyle w:val="11"/>
        </w:rPr>
        <w:t xml:space="preserve">также получать неограниченный доступ к вышеуказанным документам, за исключением </w:t>
      </w:r>
      <w:r>
        <w:t>информации, документов и материалов, составляющих коммерческую и иную охраняемую законом тайну. В случае получения необходимой дополнительной информаци</w:t>
      </w:r>
      <w:r>
        <w:t>и (документов) при проведении проверок Комитетом, запрос такой информации (документов) осуществляется по распоряжению Исполнительного директора Союза;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20"/>
        <w:jc w:val="both"/>
      </w:pPr>
      <w:r>
        <w:t xml:space="preserve"> запрашивать и получать от третьих лиц информацию, документы и материалы, необходимые для работы Комитета</w:t>
      </w:r>
      <w:r>
        <w:t>, а также получать доступ к ним, за исключением информации документов и материалов, составляющих коммерческую и иную охраняемую законом тайну, если иное не предусмотрено действующим законодательством и документами Союза. Указанные запросы информации, докум</w:t>
      </w:r>
      <w:r>
        <w:t>ентов и материалов утверждаются и подписываются Исполнительным директором Союза;</w:t>
      </w:r>
    </w:p>
    <w:p w:rsidR="000F1E16" w:rsidRDefault="00970122">
      <w:pPr>
        <w:pStyle w:val="4"/>
        <w:numPr>
          <w:ilvl w:val="0"/>
          <w:numId w:val="3"/>
        </w:numPr>
        <w:shd w:val="clear" w:color="auto" w:fill="auto"/>
        <w:spacing w:before="0"/>
        <w:ind w:left="40"/>
        <w:jc w:val="both"/>
      </w:pPr>
      <w:r>
        <w:t xml:space="preserve"> Комитет обязан: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20"/>
        <w:jc w:val="both"/>
      </w:pPr>
      <w:r>
        <w:t xml:space="preserve"> при наличии оснований проводить, в порядке, предусмотренном настоящим Положением и Правилами контроля, проверки деятельности членов Союза и проверки устранения нарушений, выявленных при проведенных ранее проверках;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20"/>
        <w:jc w:val="both"/>
      </w:pPr>
      <w:r>
        <w:t xml:space="preserve"> возвращать по завершению проведения соо</w:t>
      </w:r>
      <w:r>
        <w:t>тветствующей проверки оригиналы документов, полученные по запросу от членов Союза.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20"/>
        <w:jc w:val="both"/>
      </w:pPr>
      <w:r>
        <w:t xml:space="preserve"> в порядке и сроки, определенные Правилами контроля уведомлять членов Союза о проведении в отношении них проверок.</w:t>
      </w:r>
    </w:p>
    <w:p w:rsidR="000F1E16" w:rsidRDefault="00970122">
      <w:pPr>
        <w:pStyle w:val="4"/>
        <w:numPr>
          <w:ilvl w:val="0"/>
          <w:numId w:val="2"/>
        </w:numPr>
        <w:shd w:val="clear" w:color="auto" w:fill="auto"/>
        <w:spacing w:before="0"/>
        <w:ind w:left="40" w:right="20"/>
        <w:jc w:val="both"/>
      </w:pPr>
      <w:r>
        <w:t xml:space="preserve"> соблюдать законодательство Российской Федерации, Устав и </w:t>
      </w:r>
      <w:r>
        <w:t>иные внутренние документы Союза.</w:t>
      </w:r>
    </w:p>
    <w:p w:rsidR="000F1E16" w:rsidRDefault="00970122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>
        <w:t xml:space="preserve"> Члены Комитета и Контрольных комиссий обеспечивают неразглашение (нераспространение) сведений, полученных в ходе проведения проверок Комитетом. За исключением части таких сведений, содержащихся в информации, доступ к котор</w:t>
      </w:r>
      <w:r>
        <w:t>ой Союз должен обеспечить в соответствии с требованиями действующего законодательства о саморегулируемых организациях и в соответствии с Уставом и иными документами Союза по обеспечению доступа к информации в различных средствах массовой информации.</w:t>
      </w:r>
    </w:p>
    <w:p w:rsidR="000F1E16" w:rsidRDefault="00970122">
      <w:pPr>
        <w:pStyle w:val="4"/>
        <w:numPr>
          <w:ilvl w:val="0"/>
          <w:numId w:val="3"/>
        </w:numPr>
        <w:shd w:val="clear" w:color="auto" w:fill="auto"/>
        <w:spacing w:before="0" w:after="283"/>
        <w:ind w:left="40" w:right="20"/>
        <w:jc w:val="both"/>
      </w:pPr>
      <w:r>
        <w:t xml:space="preserve"> Контр</w:t>
      </w:r>
      <w:r w:rsidR="00E800B4">
        <w:t>ольный комитет несе</w:t>
      </w:r>
      <w:r>
        <w:t>т ответственность при осуществлении своих полномочий в соответствии с действующим законодательством.</w:t>
      </w:r>
    </w:p>
    <w:p w:rsidR="000F1E16" w:rsidRDefault="00970122">
      <w:pPr>
        <w:pStyle w:val="30"/>
        <w:shd w:val="clear" w:color="auto" w:fill="auto"/>
        <w:spacing w:after="205" w:line="220" w:lineRule="exact"/>
        <w:ind w:right="20"/>
      </w:pPr>
      <w:r>
        <w:t>7. Заключительные положения</w:t>
      </w:r>
    </w:p>
    <w:p w:rsidR="000F1E16" w:rsidRDefault="00970122">
      <w:pPr>
        <w:pStyle w:val="4"/>
        <w:numPr>
          <w:ilvl w:val="0"/>
          <w:numId w:val="4"/>
        </w:numPr>
        <w:shd w:val="clear" w:color="auto" w:fill="auto"/>
        <w:spacing w:before="0"/>
        <w:ind w:left="40"/>
        <w:jc w:val="both"/>
      </w:pPr>
      <w:r>
        <w:t xml:space="preserve"> Положение о Контрольном Комитете принимается Экспертным Советом Союза.</w:t>
      </w:r>
    </w:p>
    <w:p w:rsidR="000F1E16" w:rsidRDefault="00970122">
      <w:pPr>
        <w:pStyle w:val="4"/>
        <w:numPr>
          <w:ilvl w:val="0"/>
          <w:numId w:val="4"/>
        </w:numPr>
        <w:shd w:val="clear" w:color="auto" w:fill="auto"/>
        <w:spacing w:before="0"/>
        <w:ind w:left="40"/>
        <w:jc w:val="both"/>
      </w:pPr>
      <w:r>
        <w:t xml:space="preserve"> Настоящее Положение вступает в силу</w:t>
      </w:r>
      <w:r>
        <w:t xml:space="preserve"> с 1 июля 2017 года.</w:t>
      </w:r>
    </w:p>
    <w:p w:rsidR="000F1E16" w:rsidRDefault="00970122">
      <w:pPr>
        <w:pStyle w:val="4"/>
        <w:numPr>
          <w:ilvl w:val="0"/>
          <w:numId w:val="4"/>
        </w:numPr>
        <w:shd w:val="clear" w:color="auto" w:fill="auto"/>
        <w:spacing w:before="0"/>
        <w:ind w:left="40" w:right="20"/>
        <w:jc w:val="both"/>
        <w:sectPr w:rsidR="000F1E16">
          <w:headerReference w:type="default" r:id="rId9"/>
          <w:footerReference w:type="default" r:id="rId10"/>
          <w:headerReference w:type="first" r:id="rId11"/>
          <w:pgSz w:w="16838" w:h="23810"/>
          <w:pgMar w:top="4754" w:right="3249" w:bottom="4889" w:left="3273" w:header="0" w:footer="3" w:gutter="0"/>
          <w:cols w:space="720"/>
          <w:noEndnote/>
          <w:titlePg/>
          <w:docGrid w:linePitch="360"/>
        </w:sectPr>
      </w:pPr>
      <w:r>
        <w:t xml:space="preserve"> Если в результате изменения законодательства Российской Федерации отдельные нормы настоящего Положения вступают в противоречие с такими изменениями, эти нормы утрачивают силу и до момента внесения изменений в настоящее Положение следует руководствоваться </w:t>
      </w:r>
      <w:r>
        <w:t>законодательством Российской Федерации в данной части.</w:t>
      </w:r>
    </w:p>
    <w:p w:rsidR="000F1E16" w:rsidRDefault="00E800B4" w:rsidP="00E800B4">
      <w:pPr>
        <w:rPr>
          <w:sz w:val="2"/>
          <w:szCs w:val="2"/>
        </w:rPr>
      </w:pPr>
      <w:bookmarkStart w:id="4" w:name="_GoBack"/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2222616</wp:posOffset>
            </wp:positionH>
            <wp:positionV relativeFrom="paragraph">
              <wp:posOffset>-8140</wp:posOffset>
            </wp:positionV>
            <wp:extent cx="3248891" cy="4502408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891" cy="450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sectPr w:rsidR="000F1E16">
      <w:type w:val="continuous"/>
      <w:pgSz w:w="23810" w:h="16838" w:orient="landscape"/>
      <w:pgMar w:top="3141" w:right="10431" w:bottom="9218" w:left="9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22" w:rsidRDefault="00970122">
      <w:r>
        <w:separator/>
      </w:r>
    </w:p>
  </w:endnote>
  <w:endnote w:type="continuationSeparator" w:id="0">
    <w:p w:rsidR="00970122" w:rsidRDefault="0097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16" w:rsidRDefault="00E800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8508365</wp:posOffset>
              </wp:positionH>
              <wp:positionV relativeFrom="page">
                <wp:posOffset>12187555</wp:posOffset>
              </wp:positionV>
              <wp:extent cx="73660" cy="167640"/>
              <wp:effectExtent l="2540" t="0" r="317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E16" w:rsidRDefault="0097012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00B4" w:rsidRPr="00E800B4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669.95pt;margin-top:959.65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/wgIAAKsFAAAOAAAAZHJzL2Uyb0RvYy54bWysVEtu2zAQ3RfoHQjuFX0iy5YQOUgsqyiQ&#10;foC0B6AlyiIqkQLJWE6LLrrvFXqHLrrorldwbtQhZdn5bIq2WhAjcvhm3szjnJ1v2wZtqFRM8BT7&#10;Jx5GlBeiZHyd4vfvcmeGkdKEl6QRnKb4lip8Pn/+7KzvEhqIWjQllQhAuEr6LsW11l3iuqqoaUvU&#10;iegoh8NKyJZo+JVrt5SkB/S2cQPPi9x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" filled="f" stroked="f">
              <v:textbox style="mso-fit-shape-to-text:t" inset="0,0,0,0">
                <w:txbxContent>
                  <w:p w:rsidR="000F1E16" w:rsidRDefault="0097012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00B4" w:rsidRPr="00E800B4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16" w:rsidRDefault="000F1E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22" w:rsidRDefault="00970122"/>
  </w:footnote>
  <w:footnote w:type="continuationSeparator" w:id="0">
    <w:p w:rsidR="00970122" w:rsidRDefault="009701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16" w:rsidRDefault="000F1E1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16" w:rsidRDefault="000F1E1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EBF"/>
    <w:multiLevelType w:val="multilevel"/>
    <w:tmpl w:val="D3EC7C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A532E"/>
    <w:multiLevelType w:val="multilevel"/>
    <w:tmpl w:val="9C1A2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0618BA"/>
    <w:multiLevelType w:val="multilevel"/>
    <w:tmpl w:val="91B68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8937B1"/>
    <w:multiLevelType w:val="multilevel"/>
    <w:tmpl w:val="75F4A2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16"/>
    <w:rsid w:val="000F1E16"/>
    <w:rsid w:val="00970122"/>
    <w:rsid w:val="00E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42C1"/>
  <w15:docId w15:val="{70CA05BE-D8D8-4CE4-B9D2-3B47F15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0"/>
      <w:sz w:val="110"/>
      <w:szCs w:val="11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11pt">
    <w:name w:val="Основной текст (2) + Times New Roman;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pt">
    <w:name w:val="Основной текст (3) + Интервал 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pt-1pt">
    <w:name w:val="Колонтитул + 8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-2pt">
    <w:name w:val="Колонтитул + 9 pt;Курсив;Интервал -2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60"/>
      <w:sz w:val="110"/>
      <w:szCs w:val="1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4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E800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00B4"/>
    <w:rPr>
      <w:color w:val="000000"/>
    </w:rPr>
  </w:style>
  <w:style w:type="paragraph" w:styleId="ac">
    <w:name w:val="footer"/>
    <w:basedOn w:val="a"/>
    <w:link w:val="ad"/>
    <w:uiPriority w:val="99"/>
    <w:unhideWhenUsed/>
    <w:rsid w:val="00E800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00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1794</Words>
  <Characters>10231</Characters>
  <Application>Microsoft Office Word</Application>
  <DocSecurity>0</DocSecurity>
  <Lines>85</Lines>
  <Paragraphs>24</Paragraphs>
  <ScaleCrop>false</ScaleCrop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Rozhavskiy Andrey</dc:creator>
  <cp:keywords/>
  <cp:lastModifiedBy>Rozhavskiy Andrey</cp:lastModifiedBy>
  <cp:revision>1</cp:revision>
  <dcterms:created xsi:type="dcterms:W3CDTF">2023-08-30T14:57:00Z</dcterms:created>
  <dcterms:modified xsi:type="dcterms:W3CDTF">2023-08-30T15:02:00Z</dcterms:modified>
</cp:coreProperties>
</file>